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0" w:rsidRDefault="0048522E" w:rsidP="00B31C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233680</wp:posOffset>
                </wp:positionV>
                <wp:extent cx="4476750" cy="5905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AFF" w:rsidRDefault="00E0199D" w:rsidP="0048522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Samenwerking tussen vrijwilligers en medewerkers</w:t>
                            </w:r>
                          </w:p>
                          <w:p w:rsidR="00E0199D" w:rsidRDefault="00E0199D" w:rsidP="0048522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(zorg en welzijn): taakafbakening</w:t>
                            </w:r>
                          </w:p>
                          <w:p w:rsidR="0048522E" w:rsidRDefault="00485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24.9pt;margin-top:18.4pt;width:352.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" fillcolor="white [3201]" stroked="f" strokeweight=".5pt">
                <v:textbox>
                  <w:txbxContent>
                    <w:p w:rsidR="000F1AFF" w:rsidRDefault="00E0199D" w:rsidP="0048522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Samenwerking tussen vrijwilligers en medewerkers</w:t>
                      </w:r>
                    </w:p>
                    <w:p w:rsidR="00E0199D" w:rsidRDefault="00E0199D" w:rsidP="0048522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(zorg en welzijn): taakafbakening</w:t>
                      </w:r>
                    </w:p>
                    <w:p w:rsidR="0048522E" w:rsidRDefault="0048522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nl-NL"/>
        </w:rPr>
        <w:drawing>
          <wp:inline distT="0" distB="0" distL="0" distR="0">
            <wp:extent cx="1438275" cy="95363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ed of fo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6E0">
        <w:rPr>
          <w:rFonts w:ascii="Arial" w:hAnsi="Arial" w:cs="Arial"/>
          <w:b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-647700</wp:posOffset>
            </wp:positionV>
            <wp:extent cx="18669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380" y="21312"/>
                <wp:lineTo x="21380" y="0"/>
                <wp:lineTo x="0" y="0"/>
              </wp:wrapPolygon>
            </wp:wrapThrough>
            <wp:docPr id="1" name="Afbeelding 1" descr="Logo_QuaRijn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QuaRijn_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26F" w:rsidRDefault="0067626F" w:rsidP="00B31CCB">
      <w:pPr>
        <w:rPr>
          <w:rFonts w:ascii="Arial" w:hAnsi="Arial" w:cs="Arial"/>
          <w:b/>
          <w:sz w:val="22"/>
          <w:szCs w:val="22"/>
        </w:rPr>
      </w:pPr>
    </w:p>
    <w:p w:rsidR="001F5612" w:rsidRDefault="001F5612" w:rsidP="001F5612">
      <w:pPr>
        <w:rPr>
          <w:rFonts w:ascii="Arial" w:hAnsi="Arial" w:cs="Arial"/>
          <w:sz w:val="22"/>
          <w:szCs w:val="22"/>
        </w:rPr>
      </w:pPr>
    </w:p>
    <w:p w:rsidR="00670129" w:rsidRDefault="00670129" w:rsidP="00670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 ervan uit dat een vrijwilliger heel veel mag. Er zijn geen wettelijke beperkingen</w:t>
      </w:r>
      <w:r w:rsidR="00E823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QuaRijn stelt echter wel grenzen, want QuaRijn moet verantwoorde zorg leveren. Ook een vrijwilliger kan natuurlijk grenzen stellen aan wat hij of zij wil en kan doen. </w:t>
      </w:r>
    </w:p>
    <w:p w:rsidR="00670129" w:rsidRDefault="00670129" w:rsidP="001F5612">
      <w:pPr>
        <w:rPr>
          <w:rFonts w:ascii="Arial" w:hAnsi="Arial" w:cs="Arial"/>
          <w:sz w:val="22"/>
          <w:szCs w:val="22"/>
        </w:rPr>
      </w:pPr>
    </w:p>
    <w:p w:rsidR="001F5612" w:rsidRDefault="001F5612" w:rsidP="001F5612">
      <w:pPr>
        <w:rPr>
          <w:rFonts w:ascii="Arial" w:hAnsi="Arial" w:cs="Arial"/>
          <w:sz w:val="22"/>
          <w:szCs w:val="22"/>
        </w:rPr>
      </w:pPr>
      <w:r w:rsidRPr="00757781">
        <w:rPr>
          <w:rFonts w:ascii="Arial" w:hAnsi="Arial" w:cs="Arial"/>
          <w:sz w:val="22"/>
          <w:szCs w:val="22"/>
        </w:rPr>
        <w:t xml:space="preserve">In het vrijwilligersbeleid van QuaRijn staat </w:t>
      </w:r>
      <w:r w:rsidR="00670129">
        <w:rPr>
          <w:rFonts w:ascii="Arial" w:hAnsi="Arial" w:cs="Arial"/>
          <w:sz w:val="22"/>
          <w:szCs w:val="22"/>
        </w:rPr>
        <w:t xml:space="preserve">hierover </w:t>
      </w:r>
      <w:r w:rsidRPr="00757781">
        <w:rPr>
          <w:rFonts w:ascii="Arial" w:hAnsi="Arial" w:cs="Arial"/>
          <w:sz w:val="22"/>
          <w:szCs w:val="22"/>
        </w:rPr>
        <w:t xml:space="preserve">onder </w:t>
      </w:r>
      <w:r w:rsidRPr="00670129">
        <w:rPr>
          <w:rFonts w:ascii="Arial" w:hAnsi="Arial" w:cs="Arial"/>
          <w:i/>
          <w:sz w:val="22"/>
          <w:szCs w:val="22"/>
        </w:rPr>
        <w:t>5.1 taakafbakening</w:t>
      </w:r>
      <w:r w:rsidRPr="00757781">
        <w:rPr>
          <w:rFonts w:ascii="Arial" w:hAnsi="Arial" w:cs="Arial"/>
          <w:sz w:val="22"/>
          <w:szCs w:val="22"/>
        </w:rPr>
        <w:t xml:space="preserve"> </w:t>
      </w:r>
      <w:r w:rsidR="00E823F4">
        <w:rPr>
          <w:rFonts w:ascii="Arial" w:hAnsi="Arial" w:cs="Arial"/>
          <w:sz w:val="22"/>
          <w:szCs w:val="22"/>
        </w:rPr>
        <w:t xml:space="preserve">samenvattend </w:t>
      </w:r>
      <w:r w:rsidRPr="00757781">
        <w:rPr>
          <w:rFonts w:ascii="Arial" w:hAnsi="Arial" w:cs="Arial"/>
          <w:sz w:val="22"/>
          <w:szCs w:val="22"/>
        </w:rPr>
        <w:t>het volgende:</w:t>
      </w:r>
    </w:p>
    <w:p w:rsidR="001F5612" w:rsidRPr="00757781" w:rsidRDefault="001F5612" w:rsidP="001F5612">
      <w:pPr>
        <w:rPr>
          <w:rFonts w:ascii="Arial" w:hAnsi="Arial" w:cs="Arial"/>
          <w:sz w:val="22"/>
          <w:szCs w:val="22"/>
        </w:rPr>
      </w:pPr>
    </w:p>
    <w:p w:rsidR="00406F6B" w:rsidRDefault="00406F6B" w:rsidP="001F5612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i/>
          <w:sz w:val="22"/>
          <w:szCs w:val="22"/>
        </w:rPr>
      </w:pPr>
      <w:r w:rsidRPr="00757781">
        <w:rPr>
          <w:rFonts w:ascii="Arial" w:hAnsi="Arial" w:cs="Arial"/>
          <w:i/>
          <w:sz w:val="22"/>
          <w:szCs w:val="22"/>
        </w:rPr>
        <w:t>De teamleider of contactpersoon stemt de taken en werktijden af met de vrijwilliger.</w:t>
      </w:r>
    </w:p>
    <w:p w:rsidR="00406F6B" w:rsidRPr="00406F6B" w:rsidRDefault="001F5612" w:rsidP="00406F6B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i/>
          <w:sz w:val="22"/>
          <w:szCs w:val="22"/>
        </w:rPr>
      </w:pPr>
      <w:r w:rsidRPr="00757781">
        <w:rPr>
          <w:rFonts w:ascii="Arial" w:hAnsi="Arial" w:cs="Arial"/>
          <w:i/>
          <w:sz w:val="22"/>
          <w:szCs w:val="22"/>
        </w:rPr>
        <w:t>Het vrijwilligerswerk moet een duidelijke functie hebben, de cliënten en/of de organisatie hebben er profijt van.</w:t>
      </w:r>
    </w:p>
    <w:p w:rsidR="001F5612" w:rsidRPr="00757781" w:rsidRDefault="001F5612" w:rsidP="001F5612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i/>
          <w:sz w:val="22"/>
          <w:szCs w:val="22"/>
        </w:rPr>
      </w:pPr>
      <w:r w:rsidRPr="00757781">
        <w:rPr>
          <w:rFonts w:ascii="Arial" w:hAnsi="Arial" w:cs="Arial"/>
          <w:i/>
          <w:sz w:val="22"/>
          <w:szCs w:val="22"/>
        </w:rPr>
        <w:t xml:space="preserve">De taken doen recht aan de kwaliteiten van de vrijwilliger. </w:t>
      </w:r>
    </w:p>
    <w:p w:rsidR="001F5612" w:rsidRPr="00757781" w:rsidRDefault="001F5612" w:rsidP="001F5612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i/>
          <w:sz w:val="22"/>
          <w:szCs w:val="22"/>
        </w:rPr>
      </w:pPr>
      <w:r w:rsidRPr="00757781">
        <w:rPr>
          <w:rFonts w:ascii="Arial" w:hAnsi="Arial" w:cs="Arial"/>
          <w:i/>
          <w:sz w:val="22"/>
          <w:szCs w:val="22"/>
        </w:rPr>
        <w:t xml:space="preserve">De professionele kracht is altijd eindverantwoordelijk voor het werk van de vrijwilliger. </w:t>
      </w:r>
    </w:p>
    <w:p w:rsidR="00E823F4" w:rsidRDefault="001F5612" w:rsidP="001F5612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i/>
          <w:sz w:val="22"/>
          <w:szCs w:val="22"/>
        </w:rPr>
      </w:pPr>
      <w:r w:rsidRPr="00E823F4">
        <w:rPr>
          <w:rFonts w:ascii="Arial" w:hAnsi="Arial" w:cs="Arial"/>
          <w:i/>
          <w:sz w:val="22"/>
          <w:szCs w:val="22"/>
        </w:rPr>
        <w:t xml:space="preserve">De taken zijn aanvullend op en geen vervanging van het werk van beroepskrachten. </w:t>
      </w:r>
    </w:p>
    <w:p w:rsidR="00497A3F" w:rsidRPr="00E823F4" w:rsidRDefault="001F5612" w:rsidP="00670129">
      <w:pPr>
        <w:pStyle w:val="Lijstalinea"/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E823F4">
        <w:rPr>
          <w:rFonts w:ascii="Arial" w:hAnsi="Arial" w:cs="Arial"/>
          <w:i/>
          <w:sz w:val="22"/>
          <w:szCs w:val="22"/>
        </w:rPr>
        <w:t xml:space="preserve">Een vrijwilliger verricht binnen QuaRijn geen medische, verpleegkundige of verzorgende handelingen of andere werkzaamheden die een professionele deskundigheid vereisen. </w:t>
      </w:r>
    </w:p>
    <w:p w:rsidR="00E823F4" w:rsidRPr="00E823F4" w:rsidRDefault="00E823F4" w:rsidP="00E823F4">
      <w:pPr>
        <w:pStyle w:val="Lijstalinea"/>
        <w:ind w:left="567"/>
        <w:rPr>
          <w:rFonts w:ascii="Arial" w:hAnsi="Arial" w:cs="Arial"/>
          <w:sz w:val="22"/>
          <w:szCs w:val="22"/>
        </w:rPr>
      </w:pPr>
    </w:p>
    <w:p w:rsidR="00670129" w:rsidRDefault="00E823F4" w:rsidP="00670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Soms is er in de praktijk onduidelijkheid over de mogelijke werkzaamheden van vrijwilligers. </w:t>
      </w:r>
      <w:r w:rsidR="00497A3F">
        <w:rPr>
          <w:rFonts w:ascii="Arial" w:hAnsi="Arial" w:cs="Arial"/>
          <w:sz w:val="22"/>
          <w:szCs w:val="22"/>
        </w:rPr>
        <w:t xml:space="preserve">Daarom hebben we </w:t>
      </w:r>
      <w:r w:rsidR="00406F6B">
        <w:rPr>
          <w:rFonts w:ascii="Arial" w:hAnsi="Arial" w:cs="Arial"/>
          <w:sz w:val="22"/>
          <w:szCs w:val="22"/>
        </w:rPr>
        <w:t xml:space="preserve">op </w:t>
      </w:r>
      <w:r w:rsidR="005A75F8">
        <w:rPr>
          <w:rFonts w:ascii="Arial" w:hAnsi="Arial" w:cs="Arial"/>
          <w:sz w:val="22"/>
          <w:szCs w:val="22"/>
        </w:rPr>
        <w:t xml:space="preserve">de volgende </w:t>
      </w:r>
      <w:r w:rsidR="00406F6B">
        <w:rPr>
          <w:rFonts w:ascii="Arial" w:hAnsi="Arial" w:cs="Arial"/>
          <w:sz w:val="22"/>
          <w:szCs w:val="22"/>
        </w:rPr>
        <w:t xml:space="preserve">pagina </w:t>
      </w:r>
      <w:r w:rsidR="00497A3F">
        <w:rPr>
          <w:rFonts w:ascii="Arial" w:hAnsi="Arial" w:cs="Arial"/>
          <w:sz w:val="22"/>
          <w:szCs w:val="22"/>
        </w:rPr>
        <w:t>e</w:t>
      </w:r>
      <w:r w:rsidR="00670129">
        <w:rPr>
          <w:rFonts w:ascii="Arial" w:hAnsi="Arial" w:cs="Arial"/>
          <w:sz w:val="22"/>
          <w:szCs w:val="22"/>
        </w:rPr>
        <w:t xml:space="preserve">nkele concrete voorbeelden </w:t>
      </w:r>
      <w:r w:rsidR="005A75F8">
        <w:rPr>
          <w:rFonts w:ascii="Arial" w:hAnsi="Arial" w:cs="Arial"/>
          <w:sz w:val="22"/>
          <w:szCs w:val="22"/>
        </w:rPr>
        <w:t xml:space="preserve">bij elkaar </w:t>
      </w:r>
      <w:r>
        <w:rPr>
          <w:rFonts w:ascii="Arial" w:hAnsi="Arial" w:cs="Arial"/>
          <w:sz w:val="22"/>
          <w:szCs w:val="22"/>
        </w:rPr>
        <w:t xml:space="preserve">gezet. </w:t>
      </w:r>
      <w:r w:rsidR="00670129">
        <w:rPr>
          <w:rFonts w:ascii="Arial" w:hAnsi="Arial" w:cs="Arial"/>
          <w:sz w:val="22"/>
          <w:szCs w:val="22"/>
        </w:rPr>
        <w:t xml:space="preserve">Deze voorbeelden helpen om ook andere twijfelgevallen op te lossen. </w:t>
      </w:r>
      <w:r w:rsidR="00497A3F">
        <w:rPr>
          <w:rFonts w:ascii="Arial" w:hAnsi="Arial" w:cs="Arial"/>
          <w:sz w:val="22"/>
          <w:szCs w:val="22"/>
        </w:rPr>
        <w:t>T</w:t>
      </w:r>
      <w:r w:rsidR="00670129">
        <w:rPr>
          <w:rFonts w:ascii="Arial" w:hAnsi="Arial" w:cs="Arial"/>
          <w:sz w:val="22"/>
          <w:szCs w:val="22"/>
        </w:rPr>
        <w:t>wijfel je toch? Bespreek het met je teamleider of neem contact op met de adviseur vrijwilligerswerk.</w:t>
      </w:r>
    </w:p>
    <w:p w:rsidR="001F5612" w:rsidRDefault="001F561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720AE" w:rsidRDefault="00172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91F96" wp14:editId="463DA63E">
                <wp:simplePos x="0" y="0"/>
                <wp:positionH relativeFrom="column">
                  <wp:posOffset>-4445</wp:posOffset>
                </wp:positionH>
                <wp:positionV relativeFrom="paragraph">
                  <wp:posOffset>63500</wp:posOffset>
                </wp:positionV>
                <wp:extent cx="5943600" cy="2600325"/>
                <wp:effectExtent l="19050" t="19050" r="38100" b="4762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AE" w:rsidRPr="0067626F" w:rsidRDefault="001720AE" w:rsidP="001720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  <w:drawing>
                                <wp:inline distT="0" distB="0" distL="0" distR="0" wp14:anchorId="6C3CB8A7" wp14:editId="7084CC96">
                                  <wp:extent cx="409575" cy="389987"/>
                                  <wp:effectExtent l="0" t="0" r="0" b="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ed vinkj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389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62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WAT MAG </w:t>
                            </w:r>
                            <w:r w:rsidR="00497A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EEN VRIJWILLIGER </w:t>
                            </w:r>
                            <w:r w:rsidRPr="006762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1720AE" w:rsidRPr="0067626F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Eten en drinken geven aan cliënten </w:t>
                            </w:r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zonder</w:t>
                            </w:r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slikproblemen</w:t>
                            </w:r>
                            <w:r w:rsidR="00294A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67626F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Zelfstandig met een cliënt naar buiten (met rolstoel, aan de arm, rollator, </w:t>
                            </w:r>
                            <w:proofErr w:type="spellStart"/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duofiets</w:t>
                            </w:r>
                            <w:proofErr w:type="spellEnd"/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294A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67626F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Cliënt begeleiden</w:t>
                            </w:r>
                            <w:r w:rsidR="00E8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tot aan de deur van het toilet</w:t>
                            </w:r>
                            <w:r w:rsidR="00294A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823F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Alleen op een groep in een huiskamer/dagcentrum zijn, als er een medewerker in de buurt is waarop d</w:t>
                            </w:r>
                            <w:r w:rsidR="00E8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vrijwilliger kan terugvallen</w:t>
                            </w:r>
                            <w:r w:rsidR="00294A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E823F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Zelfstandig een activiteit uitoefenen met een groepje cliënten</w:t>
                            </w:r>
                            <w:r w:rsidR="00294A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Een cliënt met de eigen auto </w:t>
                            </w:r>
                            <w:r w:rsidR="00E82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ergens naar toe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rijden (op verzoek van medewerker).</w:t>
                            </w:r>
                          </w:p>
                          <w:p w:rsidR="00E57200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‘Verwen’ persoonlijke verzorging: </w:t>
                            </w:r>
                            <w:r w:rsidR="00F110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bijvoorbeeld </w:t>
                            </w:r>
                            <w:bookmarkStart w:id="0" w:name="_GoBack"/>
                            <w:bookmarkEnd w:id="0"/>
                            <w:r w:rsidRP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nagels </w:t>
                            </w:r>
                            <w:r w:rsidR="00F110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lakken.</w:t>
                            </w:r>
                          </w:p>
                          <w:p w:rsidR="00E823F4" w:rsidRDefault="00E823F4" w:rsidP="001720A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cliëntagenda inzien bij bepaalde werkzaamheden, bijvoorbeeld ondersteuning bij het ontbijt.</w:t>
                            </w:r>
                          </w:p>
                          <w:p w:rsidR="00E57200" w:rsidRDefault="00E57200" w:rsidP="00E572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57200" w:rsidRPr="00E57200" w:rsidRDefault="00E57200" w:rsidP="00E572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ALTIJD GELDT: IN OVERLEG TUSSEN </w:t>
                            </w:r>
                            <w:r w:rsidR="003007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MEDEWERKER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VRIJWILLIGER</w:t>
                            </w:r>
                          </w:p>
                          <w:p w:rsidR="001720AE" w:rsidRDefault="00172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7" type="#_x0000_t202" style="position:absolute;margin-left:-.35pt;margin-top:5pt;width:468pt;height:20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" fillcolor="white [3201]" strokecolor="#090" strokeweight="4.5pt">
                <v:textbox>
                  <w:txbxContent>
                    <w:p w:rsidR="001720AE" w:rsidRPr="0067626F" w:rsidRDefault="001720AE" w:rsidP="001720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eastAsia="nl-NL"/>
                        </w:rPr>
                        <w:drawing>
                          <wp:inline distT="0" distB="0" distL="0" distR="0" wp14:anchorId="6C3CB8A7" wp14:editId="7084CC96">
                            <wp:extent cx="409575" cy="389987"/>
                            <wp:effectExtent l="0" t="0" r="0" b="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ed vinkj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389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762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WAT MAG </w:t>
                      </w:r>
                      <w:r w:rsidR="00497A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EEN VRIJWILLIGER </w:t>
                      </w:r>
                      <w:r w:rsidRPr="006762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:rsidR="001720AE" w:rsidRPr="0067626F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Eten en drinken geven aan cliënten </w:t>
                      </w:r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zonder</w:t>
                      </w:r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slikproblemen</w:t>
                      </w:r>
                      <w:r w:rsidR="00294A5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67626F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Zelfstandig met een cliënt naar buiten (met rolstoel, aan de arm, rollator, </w:t>
                      </w:r>
                      <w:proofErr w:type="spellStart"/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>duofiets</w:t>
                      </w:r>
                      <w:proofErr w:type="spellEnd"/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294A5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67626F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26F">
                        <w:rPr>
                          <w:rFonts w:ascii="Arial" w:hAnsi="Arial" w:cs="Arial"/>
                          <w:sz w:val="22"/>
                          <w:szCs w:val="22"/>
                        </w:rPr>
                        <w:t>Cliënt begeleiden</w:t>
                      </w:r>
                      <w:r w:rsidR="00E823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tot aan de deur van het toilet</w:t>
                      </w:r>
                      <w:r w:rsidR="00294A5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E823F4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23F4">
                        <w:rPr>
                          <w:rFonts w:ascii="Arial" w:hAnsi="Arial" w:cs="Arial"/>
                          <w:sz w:val="22"/>
                          <w:szCs w:val="22"/>
                        </w:rPr>
                        <w:t>Alleen op een groep in een huiskamer/dagcentrum zijn, als er een medewerker in de buurt is waarop d</w:t>
                      </w:r>
                      <w:r w:rsidR="00E823F4">
                        <w:rPr>
                          <w:rFonts w:ascii="Arial" w:hAnsi="Arial" w:cs="Arial"/>
                          <w:sz w:val="22"/>
                          <w:szCs w:val="22"/>
                        </w:rPr>
                        <w:t>e vrijwilliger kan terugvallen</w:t>
                      </w:r>
                      <w:r w:rsidR="00294A5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E823F4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23F4">
                        <w:rPr>
                          <w:rFonts w:ascii="Arial" w:hAnsi="Arial" w:cs="Arial"/>
                          <w:sz w:val="22"/>
                          <w:szCs w:val="22"/>
                        </w:rPr>
                        <w:t>Zelfstandig een activiteit uitoefenen met een groepje cliënten</w:t>
                      </w:r>
                      <w:r w:rsidR="00294A5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Een cliënt met de eigen auto </w:t>
                      </w:r>
                      <w:r w:rsidR="00E823F4">
                        <w:rPr>
                          <w:rFonts w:ascii="Arial" w:hAnsi="Arial" w:cs="Arial"/>
                          <w:sz w:val="22"/>
                          <w:szCs w:val="22"/>
                        </w:rPr>
                        <w:t>ergens naar toe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rijden (op verzoek van medewerker).</w:t>
                      </w:r>
                    </w:p>
                    <w:p w:rsidR="00E57200" w:rsidRDefault="001720AE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‘Verwen’ persoonlijke verzorging: </w:t>
                      </w:r>
                      <w:r w:rsidR="00F110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bijvoorbeeld </w:t>
                      </w:r>
                      <w:bookmarkStart w:id="1" w:name="_GoBack"/>
                      <w:bookmarkEnd w:id="1"/>
                      <w:r w:rsidRP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nagels </w:t>
                      </w:r>
                      <w:r w:rsidR="00F1100B">
                        <w:rPr>
                          <w:rFonts w:ascii="Arial" w:hAnsi="Arial" w:cs="Arial"/>
                          <w:sz w:val="22"/>
                          <w:szCs w:val="22"/>
                        </w:rPr>
                        <w:t>lakken.</w:t>
                      </w:r>
                    </w:p>
                    <w:p w:rsidR="00E823F4" w:rsidRDefault="00E823F4" w:rsidP="001720AE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De cliëntagenda inzien bij bepaalde werkzaamheden, bijvoorbeeld ondersteuning bij het ontbijt.</w:t>
                      </w:r>
                    </w:p>
                    <w:p w:rsidR="00E57200" w:rsidRDefault="00E57200" w:rsidP="00E572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57200" w:rsidRPr="00E57200" w:rsidRDefault="00E57200" w:rsidP="00E572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ALTIJD GELDT: IN OVERLEG TUSSEN </w:t>
                      </w:r>
                      <w:r w:rsidR="00300711">
                        <w:rPr>
                          <w:rFonts w:ascii="Arial" w:hAnsi="Arial" w:cs="Arial"/>
                          <w:sz w:val="22"/>
                          <w:szCs w:val="22"/>
                        </w:rPr>
                        <w:t>MEDEWERKER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VRIJWILLIGER</w:t>
                      </w:r>
                    </w:p>
                    <w:p w:rsidR="001720AE" w:rsidRDefault="001720AE"/>
                  </w:txbxContent>
                </v:textbox>
              </v:shape>
            </w:pict>
          </mc:Fallback>
        </mc:AlternateContent>
      </w: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sz w:val="22"/>
          <w:szCs w:val="22"/>
        </w:rPr>
      </w:pPr>
    </w:p>
    <w:p w:rsidR="0067626F" w:rsidRDefault="0067626F">
      <w:pPr>
        <w:rPr>
          <w:rFonts w:ascii="Arial" w:hAnsi="Arial" w:cs="Arial"/>
          <w:sz w:val="22"/>
          <w:szCs w:val="22"/>
        </w:rPr>
      </w:pPr>
    </w:p>
    <w:p w:rsidR="00E57200" w:rsidRDefault="00E57200">
      <w:pPr>
        <w:rPr>
          <w:rFonts w:ascii="Arial" w:hAnsi="Arial" w:cs="Arial"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943600" cy="2438400"/>
                <wp:effectExtent l="19050" t="19050" r="38100" b="3810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AE" w:rsidRPr="0067626F" w:rsidRDefault="001720AE" w:rsidP="001720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  <w:drawing>
                                <wp:inline distT="0" distB="0" distL="0" distR="0" wp14:anchorId="1D813FE5" wp14:editId="027D04BF">
                                  <wp:extent cx="390525" cy="390525"/>
                                  <wp:effectExtent l="0" t="0" r="9525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ut kruis 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62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WAT MAG </w:t>
                            </w:r>
                            <w:r w:rsidR="00406F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EEN </w:t>
                            </w:r>
                            <w:r w:rsidR="00497A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VRIJWILLIGER </w:t>
                            </w:r>
                            <w:r w:rsidRPr="006762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NIET?</w:t>
                            </w:r>
                          </w:p>
                          <w:p w:rsidR="001720AE" w:rsidRPr="00FF181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Eten en drinken geven aan cliënten met slikproblemen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FF181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Medicijnen geven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FF181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Tillen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FF181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Helpen bij de toiletgang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Pr="00FF1814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Verpleegkundige handelingen zoals wondverzorging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720AE" w:rsidRDefault="00406F6B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Persoonlijke verzorging zoals </w:t>
                            </w:r>
                            <w:r w:rsidR="001720AE"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wassen, douchen, tand</w:t>
                            </w:r>
                            <w:r w:rsidR="00D222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1720AE"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poetsen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823F4" w:rsidRDefault="00E823F4" w:rsidP="001720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de kamer of het appartement van de cliënt komen, tenzij dit bij de werkzaamheden hoort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57200" w:rsidRDefault="00E57200" w:rsidP="00E57200">
                            <w:pPr>
                              <w:pStyle w:val="Lijstalinea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06F6B" w:rsidRDefault="00E57200" w:rsidP="00E572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UITZONDERINGEN ZIJN MOGELIJK ONDER STRIKTE VOORWAARDEN</w:t>
                            </w:r>
                          </w:p>
                          <w:p w:rsidR="00E57200" w:rsidRDefault="00406F6B" w:rsidP="00E572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Lees meer hierover in het vrijwilligersbeleid onder 5.1</w:t>
                            </w:r>
                          </w:p>
                          <w:p w:rsidR="00E57200" w:rsidRPr="00E57200" w:rsidRDefault="00E57200" w:rsidP="00E572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28" type="#_x0000_t202" style="position:absolute;margin-left:-.35pt;margin-top:6.05pt;width:468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" fillcolor="white [3201]" strokecolor="red" strokeweight="4.5pt">
                <v:textbox>
                  <w:txbxContent>
                    <w:p w:rsidR="001720AE" w:rsidRPr="0067626F" w:rsidRDefault="001720AE" w:rsidP="001720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eastAsia="nl-NL"/>
                        </w:rPr>
                        <w:drawing>
                          <wp:inline distT="0" distB="0" distL="0" distR="0" wp14:anchorId="1D813FE5" wp14:editId="027D04BF">
                            <wp:extent cx="390525" cy="390525"/>
                            <wp:effectExtent l="0" t="0" r="9525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ut kruis 2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762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WAT MAG </w:t>
                      </w:r>
                      <w:r w:rsidR="00406F6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EEN </w:t>
                      </w:r>
                      <w:r w:rsidR="00497A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VRIJWILLIGER </w:t>
                      </w:r>
                      <w:r w:rsidRPr="006762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NIET?</w:t>
                      </w:r>
                    </w:p>
                    <w:p w:rsidR="001720AE" w:rsidRPr="00FF1814" w:rsidRDefault="001720AE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Eten en drinken geven aan cliënten met slikproblemen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FF1814" w:rsidRDefault="001720AE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Medicijnen geven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FF1814" w:rsidRDefault="001720AE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Tillen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FF1814" w:rsidRDefault="001720AE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Helpen bij de toiletgang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Pr="00FF1814" w:rsidRDefault="001720AE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Verpleegkundige handelingen zoals wondverzorging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720AE" w:rsidRDefault="00406F6B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Persoonlijke verzorging zoals </w:t>
                      </w:r>
                      <w:r w:rsidR="001720AE"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wassen, douchen, tand</w:t>
                      </w:r>
                      <w:r w:rsidR="00D222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 </w:t>
                      </w:r>
                      <w:r w:rsidR="001720AE"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poetsen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E823F4" w:rsidRDefault="00E823F4" w:rsidP="001720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 de kamer of het appartement van de cliënt komen, tenzij dit bij de werkzaamheden hoort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E57200" w:rsidRDefault="00E57200" w:rsidP="00E57200">
                      <w:pPr>
                        <w:pStyle w:val="Lijstalinea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06F6B" w:rsidRDefault="00E57200" w:rsidP="00E572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UITZONDERINGEN ZIJN MOGELIJK ONDER STRIKTE VOORWAARDEN</w:t>
                      </w:r>
                    </w:p>
                    <w:p w:rsidR="00E57200" w:rsidRDefault="00406F6B" w:rsidP="00E572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Lees meer hierover in het vrijwilligersbeleid onder 5.1</w:t>
                      </w:r>
                    </w:p>
                    <w:p w:rsidR="00E57200" w:rsidRPr="00E57200" w:rsidRDefault="00E57200" w:rsidP="00E572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F5612" w:rsidRDefault="001F5612">
      <w:pPr>
        <w:rPr>
          <w:rFonts w:ascii="Arial" w:hAnsi="Arial" w:cs="Arial"/>
          <w:b/>
          <w:sz w:val="22"/>
          <w:szCs w:val="22"/>
        </w:rPr>
      </w:pPr>
    </w:p>
    <w:p w:rsidR="001F5612" w:rsidRDefault="001F5612">
      <w:pPr>
        <w:rPr>
          <w:rFonts w:ascii="Arial" w:hAnsi="Arial" w:cs="Arial"/>
          <w:b/>
          <w:sz w:val="22"/>
          <w:szCs w:val="22"/>
        </w:rPr>
      </w:pPr>
    </w:p>
    <w:p w:rsidR="00294A53" w:rsidRDefault="00294A53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115570</wp:posOffset>
                </wp:positionV>
                <wp:extent cx="5943600" cy="3057525"/>
                <wp:effectExtent l="19050" t="19050" r="38100" b="476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AE" w:rsidRPr="00FF1814" w:rsidRDefault="001720AE" w:rsidP="001720A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eastAsia="nl-NL"/>
                              </w:rPr>
                              <w:drawing>
                                <wp:inline distT="0" distB="0" distL="0" distR="0" wp14:anchorId="5C95FC23" wp14:editId="00F6A801">
                                  <wp:extent cx="419100" cy="417237"/>
                                  <wp:effectExtent l="0" t="0" r="0" b="1905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itroepteke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417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7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TIPS</w:t>
                            </w:r>
                          </w:p>
                          <w:p w:rsidR="001720AE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9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Zorg voor een goede instructie en check of de instructie begrepen is.</w:t>
                            </w:r>
                          </w:p>
                          <w:p w:rsidR="001720AE" w:rsidRPr="00E0199D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9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Zorg dat de vrijwilliger weet hoe hij of zij de zorgmedewerker kan bereiken als er iets gebeurt.</w:t>
                            </w:r>
                            <w:r w:rsidR="00E9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19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Gaat de vrijwillig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 met een cliënt naar buiten of met de auto ergens naar toe</w:t>
                            </w:r>
                            <w:r w:rsidRPr="00E019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dan moet de vrijwilliger altijd een (voldoende opgeladen) mobiele telefoon bij zich hebben, </w:t>
                            </w:r>
                            <w:r w:rsidR="00E572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zodat deze bij vragen de afdeling kan bellen en  in geval van nood 112.</w:t>
                            </w:r>
                          </w:p>
                          <w:p w:rsidR="001720AE" w:rsidRDefault="001720AE" w:rsidP="001720A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F18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Het gaat altijd om maatwerk</w:t>
                            </w:r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Niet alle vrijwilligers kunnen of willen bijvoorbeeld zelfstandig met een cliënt naar buiten. En niet alle cliënten kun je aan een vrijwilliger toevertrouwen (denk aan agressie, weglopen </w:t>
                            </w:r>
                            <w:proofErr w:type="spellStart"/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FF18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E57200" w:rsidRDefault="00E57200" w:rsidP="001720A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Zorg voor overdrachtsmomenten: geef de vrijwilliger informatie vooraf en vraag na afloop hoe het ging.</w:t>
                            </w:r>
                          </w:p>
                          <w:p w:rsidR="00E57200" w:rsidRDefault="00E57200" w:rsidP="001720A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Vraag vrijwilligers actief naar ideeën voor welzijnsactiviteiten.</w:t>
                            </w:r>
                          </w:p>
                          <w:p w:rsidR="00294A53" w:rsidRDefault="00294A53" w:rsidP="00294A53">
                            <w:pPr>
                              <w:pStyle w:val="Lijstalinea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06F6B" w:rsidRPr="00294A53" w:rsidRDefault="00406F6B" w:rsidP="00294A53">
                            <w:pPr>
                              <w:pStyle w:val="Lijstalinea"/>
                              <w:ind w:left="426"/>
                              <w:jc w:val="center"/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</w:pPr>
                            <w:r w:rsidRPr="00294A53"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  <w:t xml:space="preserve">Vrijwilligers en </w:t>
                            </w:r>
                            <w:r w:rsidR="00300711"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  <w:t xml:space="preserve">MEDEWERKERS </w:t>
                            </w:r>
                            <w:r w:rsidRPr="00294A53"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  <w:t xml:space="preserve"> werken als  gelijkwaardige</w:t>
                            </w:r>
                            <w:r w:rsidR="00294A53"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  <w:t xml:space="preserve"> partners met elkaar samen</w:t>
                            </w:r>
                          </w:p>
                          <w:p w:rsidR="00406F6B" w:rsidRDefault="00406F6B" w:rsidP="00406F6B">
                            <w:pPr>
                              <w:pStyle w:val="Lijstalinea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720AE" w:rsidRDefault="001720AE" w:rsidP="001720AE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:rsidR="001720AE" w:rsidRDefault="00172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9" type="#_x0000_t202" style="position:absolute;margin-left:-.35pt;margin-top:9.1pt;width:468pt;height:24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" fillcolor="white [3201]" strokecolor="#0070c0" strokeweight="4.5pt">
                <v:textbox>
                  <w:txbxContent>
                    <w:p w:rsidR="001720AE" w:rsidRPr="00FF1814" w:rsidRDefault="001720AE" w:rsidP="001720A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eastAsia="nl-NL"/>
                        </w:rPr>
                        <w:drawing>
                          <wp:inline distT="0" distB="0" distL="0" distR="0" wp14:anchorId="5C95FC23" wp14:editId="00F6A801">
                            <wp:extent cx="419100" cy="417237"/>
                            <wp:effectExtent l="0" t="0" r="0" b="1905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itroepteke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417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E47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TIPS</w:t>
                      </w:r>
                    </w:p>
                    <w:p w:rsidR="001720AE" w:rsidRDefault="001720AE" w:rsidP="001720AE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99D">
                        <w:rPr>
                          <w:rFonts w:ascii="Arial" w:hAnsi="Arial" w:cs="Arial"/>
                          <w:sz w:val="22"/>
                          <w:szCs w:val="22"/>
                        </w:rPr>
                        <w:t>Zorg voor een goede instructie en check of de instructie begrepen is.</w:t>
                      </w:r>
                    </w:p>
                    <w:p w:rsidR="001720AE" w:rsidRPr="00E0199D" w:rsidRDefault="001720AE" w:rsidP="001720AE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99D">
                        <w:rPr>
                          <w:rFonts w:ascii="Arial" w:hAnsi="Arial" w:cs="Arial"/>
                          <w:sz w:val="22"/>
                          <w:szCs w:val="22"/>
                        </w:rPr>
                        <w:t>Zorg dat de vrijwilliger weet hoe hij of zij de zorgmedewerker kan bereiken als er iets gebeurt.</w:t>
                      </w:r>
                      <w:r w:rsidR="00E9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0199D">
                        <w:rPr>
                          <w:rFonts w:ascii="Arial" w:hAnsi="Arial" w:cs="Arial"/>
                          <w:sz w:val="22"/>
                          <w:szCs w:val="22"/>
                        </w:rPr>
                        <w:t>Gaat de vrijwillig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er met een cliënt naar buiten of met de auto ergens naar toe</w:t>
                      </w:r>
                      <w:r w:rsidRPr="00E019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dan moet de vrijwilliger altijd een (voldoende opgeladen) mobiele telefoon bij zich hebben, </w:t>
                      </w:r>
                      <w:r w:rsidR="00E57200">
                        <w:rPr>
                          <w:rFonts w:ascii="Arial" w:hAnsi="Arial" w:cs="Arial"/>
                          <w:sz w:val="22"/>
                          <w:szCs w:val="22"/>
                        </w:rPr>
                        <w:t>zodat deze bij vragen de afdeling kan bellen en  in geval van nood 112.</w:t>
                      </w:r>
                    </w:p>
                    <w:p w:rsidR="001720AE" w:rsidRDefault="001720AE" w:rsidP="001720AE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F18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Het gaat altijd om maatwerk</w:t>
                      </w:r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Niet alle vrijwilligers kunnen of willen bijvoorbeeld zelfstandig met een cliënt naar buiten. En niet alle cliënten kun je aan een vrijwilliger toevertrouwen (denk aan agressie, weglopen </w:t>
                      </w:r>
                      <w:proofErr w:type="spellStart"/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FF1814">
                        <w:rPr>
                          <w:rFonts w:ascii="Arial" w:hAnsi="Arial" w:cs="Arial"/>
                          <w:sz w:val="22"/>
                          <w:szCs w:val="22"/>
                        </w:rPr>
                        <w:t>).</w:t>
                      </w:r>
                    </w:p>
                    <w:p w:rsidR="00E57200" w:rsidRDefault="00E57200" w:rsidP="001720AE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Zorg voor overdrachtsmomenten: geef de vrijwilliger informatie vooraf en vraag na afloop hoe het ging.</w:t>
                      </w:r>
                    </w:p>
                    <w:p w:rsidR="00E57200" w:rsidRDefault="00E57200" w:rsidP="001720AE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Vraag vrijwilligers actief naar ideeën voor welzijnsactiviteiten.</w:t>
                      </w:r>
                    </w:p>
                    <w:p w:rsidR="00294A53" w:rsidRDefault="00294A53" w:rsidP="00294A53">
                      <w:pPr>
                        <w:pStyle w:val="Lijstalinea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06F6B" w:rsidRPr="00294A53" w:rsidRDefault="00406F6B" w:rsidP="00294A53">
                      <w:pPr>
                        <w:pStyle w:val="Lijstalinea"/>
                        <w:ind w:left="426"/>
                        <w:jc w:val="center"/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</w:pPr>
                      <w:r w:rsidRPr="00294A53"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  <w:t xml:space="preserve">Vrijwilligers en </w:t>
                      </w:r>
                      <w:r w:rsidR="00300711"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  <w:t xml:space="preserve">MEDEWERKERS </w:t>
                      </w:r>
                      <w:r w:rsidRPr="00294A53"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  <w:t xml:space="preserve"> werken als  gelijkwaardige</w:t>
                      </w:r>
                      <w:r w:rsidR="00294A53"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  <w:t xml:space="preserve"> partners met elkaar samen</w:t>
                      </w:r>
                    </w:p>
                    <w:p w:rsidR="00406F6B" w:rsidRDefault="00406F6B" w:rsidP="00406F6B">
                      <w:pPr>
                        <w:pStyle w:val="Lijstalinea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720AE" w:rsidRDefault="001720AE" w:rsidP="001720AE">
                      <w:pPr>
                        <w:spacing w:after="200"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 w:type="page"/>
                      </w:r>
                    </w:p>
                    <w:p w:rsidR="001720AE" w:rsidRDefault="001720AE"/>
                  </w:txbxContent>
                </v:textbox>
              </v:shape>
            </w:pict>
          </mc:Fallback>
        </mc:AlternateContent>
      </w: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1720AE" w:rsidRDefault="001720AE">
      <w:pPr>
        <w:rPr>
          <w:rFonts w:ascii="Arial" w:hAnsi="Arial" w:cs="Arial"/>
          <w:b/>
          <w:sz w:val="22"/>
          <w:szCs w:val="22"/>
        </w:rPr>
      </w:pPr>
    </w:p>
    <w:p w:rsidR="000F1AFF" w:rsidRPr="000F1AFF" w:rsidRDefault="000F1AFF" w:rsidP="000F1AFF">
      <w:pPr>
        <w:pStyle w:val="Lijstalinea"/>
        <w:ind w:left="426"/>
        <w:rPr>
          <w:rFonts w:ascii="Arial" w:hAnsi="Arial" w:cs="Arial"/>
          <w:sz w:val="22"/>
          <w:szCs w:val="22"/>
        </w:rPr>
      </w:pPr>
    </w:p>
    <w:p w:rsidR="00E0199D" w:rsidRPr="00757781" w:rsidRDefault="00E0199D" w:rsidP="00E0199D">
      <w:pPr>
        <w:rPr>
          <w:rFonts w:ascii="Arial" w:hAnsi="Arial" w:cs="Arial"/>
          <w:sz w:val="22"/>
          <w:szCs w:val="22"/>
        </w:rPr>
      </w:pPr>
      <w:r w:rsidRPr="00757781">
        <w:rPr>
          <w:rFonts w:ascii="Arial" w:hAnsi="Arial" w:cs="Arial"/>
          <w:sz w:val="22"/>
          <w:szCs w:val="22"/>
        </w:rPr>
        <w:t>In het vrijwilligersbeleid van QuaRijn staat onder 5.1 taakafbakening het volgende:</w:t>
      </w:r>
    </w:p>
    <w:p w:rsidR="00E0199D" w:rsidRPr="00757781" w:rsidRDefault="00E0199D" w:rsidP="00E0199D">
      <w:pPr>
        <w:rPr>
          <w:rFonts w:ascii="Arial" w:hAnsi="Arial" w:cs="Arial"/>
          <w:sz w:val="22"/>
          <w:szCs w:val="22"/>
        </w:rPr>
      </w:pPr>
    </w:p>
    <w:p w:rsidR="00757781" w:rsidRDefault="00757781">
      <w:pPr>
        <w:rPr>
          <w:rFonts w:ascii="Arial" w:hAnsi="Arial" w:cs="Arial"/>
          <w:sz w:val="22"/>
          <w:szCs w:val="22"/>
        </w:rPr>
      </w:pPr>
    </w:p>
    <w:p w:rsidR="00FF1814" w:rsidRPr="00757781" w:rsidRDefault="00FF1814">
      <w:pPr>
        <w:rPr>
          <w:rFonts w:ascii="Arial" w:hAnsi="Arial" w:cs="Arial"/>
          <w:sz w:val="22"/>
          <w:szCs w:val="22"/>
        </w:rPr>
      </w:pPr>
    </w:p>
    <w:sectPr w:rsidR="00FF1814" w:rsidRPr="007577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11" w:rsidRDefault="00300711" w:rsidP="00300711">
      <w:r>
        <w:separator/>
      </w:r>
    </w:p>
  </w:endnote>
  <w:endnote w:type="continuationSeparator" w:id="0">
    <w:p w:rsidR="00300711" w:rsidRDefault="00300711" w:rsidP="003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2" w:rsidRDefault="00D222F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11" w:rsidRPr="00300711" w:rsidRDefault="00300711">
    <w:pPr>
      <w:pStyle w:val="Voettekst"/>
      <w:rPr>
        <w:rFonts w:ascii="Arial" w:hAnsi="Arial" w:cs="Arial"/>
        <w:sz w:val="20"/>
        <w:szCs w:val="20"/>
      </w:rPr>
    </w:pPr>
    <w:r w:rsidRPr="00300711">
      <w:rPr>
        <w:rFonts w:ascii="Arial" w:hAnsi="Arial" w:cs="Arial"/>
        <w:sz w:val="20"/>
        <w:szCs w:val="20"/>
      </w:rPr>
      <w:t>QuaRijn Vrijwilligerswerk</w:t>
    </w:r>
    <w:r w:rsidR="00D222F2">
      <w:rPr>
        <w:rFonts w:ascii="Arial" w:hAnsi="Arial" w:cs="Arial"/>
        <w:sz w:val="20"/>
        <w:szCs w:val="20"/>
      </w:rPr>
      <w:t>:</w:t>
    </w:r>
    <w:r w:rsidRPr="00300711">
      <w:rPr>
        <w:rFonts w:ascii="Arial" w:hAnsi="Arial" w:cs="Arial"/>
        <w:sz w:val="20"/>
        <w:szCs w:val="20"/>
      </w:rPr>
      <w:t xml:space="preserve"> Samenwerking – Taakafbakening  versie 1_0 </w:t>
    </w:r>
    <w:r w:rsidR="00D222F2">
      <w:rPr>
        <w:rFonts w:ascii="Arial" w:hAnsi="Arial" w:cs="Arial"/>
        <w:sz w:val="20"/>
        <w:szCs w:val="20"/>
      </w:rPr>
      <w:t>augustus</w:t>
    </w:r>
    <w:r w:rsidRPr="00300711">
      <w:rPr>
        <w:rFonts w:ascii="Arial" w:hAnsi="Arial" w:cs="Arial"/>
        <w:sz w:val="20"/>
        <w:szCs w:val="20"/>
      </w:rPr>
      <w:t xml:space="preserve"> 2015</w:t>
    </w:r>
    <w:r w:rsidR="009F6580" w:rsidRPr="00355E2C">
      <w:rPr>
        <w:sz w:val="18"/>
        <w:szCs w:val="18"/>
      </w:rPr>
      <w:tab/>
    </w:r>
    <w:r w:rsidR="009F6580" w:rsidRPr="009F6580">
      <w:rPr>
        <w:rFonts w:ascii="Arial" w:hAnsi="Arial" w:cs="Arial"/>
        <w:sz w:val="20"/>
        <w:szCs w:val="20"/>
      </w:rPr>
      <w:t xml:space="preserve">Pag. </w: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begin"/>
    </w:r>
    <w:r w:rsidR="009F6580" w:rsidRPr="009F6580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separate"/>
    </w:r>
    <w:r w:rsidR="00F1100B">
      <w:rPr>
        <w:rStyle w:val="Paginanummer"/>
        <w:rFonts w:ascii="Arial" w:hAnsi="Arial" w:cs="Arial"/>
        <w:noProof/>
        <w:sz w:val="20"/>
        <w:szCs w:val="20"/>
      </w:rPr>
      <w:t>2</w: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end"/>
    </w:r>
    <w:r w:rsidR="009F6580" w:rsidRPr="009F6580">
      <w:rPr>
        <w:rStyle w:val="Paginanummer"/>
        <w:rFonts w:ascii="Arial" w:hAnsi="Arial" w:cs="Arial"/>
        <w:sz w:val="20"/>
        <w:szCs w:val="20"/>
      </w:rPr>
      <w:t xml:space="preserve"> van </w: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begin"/>
    </w:r>
    <w:r w:rsidR="009F6580" w:rsidRPr="009F6580">
      <w:rPr>
        <w:rStyle w:val="Paginanummer"/>
        <w:rFonts w:ascii="Arial" w:hAnsi="Arial" w:cs="Arial"/>
        <w:sz w:val="20"/>
        <w:szCs w:val="20"/>
      </w:rPr>
      <w:instrText xml:space="preserve"> NUMPAGES </w:instrTex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separate"/>
    </w:r>
    <w:r w:rsidR="00F1100B">
      <w:rPr>
        <w:rStyle w:val="Paginanummer"/>
        <w:rFonts w:ascii="Arial" w:hAnsi="Arial" w:cs="Arial"/>
        <w:noProof/>
        <w:sz w:val="20"/>
        <w:szCs w:val="20"/>
      </w:rPr>
      <w:t>2</w:t>
    </w:r>
    <w:r w:rsidR="009F6580" w:rsidRPr="009F6580">
      <w:rPr>
        <w:rStyle w:val="Paginanummer"/>
        <w:rFonts w:ascii="Arial" w:hAnsi="Arial" w:cs="Arial"/>
        <w:sz w:val="20"/>
        <w:szCs w:val="20"/>
      </w:rPr>
      <w:fldChar w:fldCharType="end"/>
    </w:r>
  </w:p>
  <w:p w:rsidR="00300711" w:rsidRDefault="0030071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2" w:rsidRDefault="00D222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11" w:rsidRDefault="00300711" w:rsidP="00300711">
      <w:r>
        <w:separator/>
      </w:r>
    </w:p>
  </w:footnote>
  <w:footnote w:type="continuationSeparator" w:id="0">
    <w:p w:rsidR="00300711" w:rsidRDefault="00300711" w:rsidP="0030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2" w:rsidRDefault="00D222F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B1" w:rsidRDefault="00632AB1">
    <w:pPr>
      <w:pStyle w:val="Kopteks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2" w:rsidRDefault="00D222F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51B"/>
    <w:multiLevelType w:val="hybridMultilevel"/>
    <w:tmpl w:val="3084A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0B56"/>
    <w:multiLevelType w:val="hybridMultilevel"/>
    <w:tmpl w:val="345C1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782B"/>
    <w:multiLevelType w:val="hybridMultilevel"/>
    <w:tmpl w:val="B9268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B6AF1"/>
    <w:multiLevelType w:val="hybridMultilevel"/>
    <w:tmpl w:val="BC463B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9078B"/>
    <w:multiLevelType w:val="hybridMultilevel"/>
    <w:tmpl w:val="11DC7D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B"/>
    <w:rsid w:val="000E4727"/>
    <w:rsid w:val="000F1AFF"/>
    <w:rsid w:val="001720AE"/>
    <w:rsid w:val="001969A7"/>
    <w:rsid w:val="001F5612"/>
    <w:rsid w:val="00294A53"/>
    <w:rsid w:val="00300711"/>
    <w:rsid w:val="00341010"/>
    <w:rsid w:val="003545AE"/>
    <w:rsid w:val="003A254E"/>
    <w:rsid w:val="004020BB"/>
    <w:rsid w:val="00406F6B"/>
    <w:rsid w:val="0048522E"/>
    <w:rsid w:val="00497A3F"/>
    <w:rsid w:val="005A75F8"/>
    <w:rsid w:val="00632AB1"/>
    <w:rsid w:val="00670129"/>
    <w:rsid w:val="0067626F"/>
    <w:rsid w:val="00757781"/>
    <w:rsid w:val="00935937"/>
    <w:rsid w:val="009F6580"/>
    <w:rsid w:val="00AF26E0"/>
    <w:rsid w:val="00B31CCB"/>
    <w:rsid w:val="00C16B3A"/>
    <w:rsid w:val="00D01431"/>
    <w:rsid w:val="00D166F9"/>
    <w:rsid w:val="00D222F2"/>
    <w:rsid w:val="00D5394A"/>
    <w:rsid w:val="00DC7722"/>
    <w:rsid w:val="00E0199D"/>
    <w:rsid w:val="00E02A26"/>
    <w:rsid w:val="00E57200"/>
    <w:rsid w:val="00E823F4"/>
    <w:rsid w:val="00E94050"/>
    <w:rsid w:val="00F1100B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CC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B31CC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77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722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0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0711"/>
    <w:rPr>
      <w:rFonts w:ascii="Cambria" w:eastAsia="Times New Roman" w:hAnsi="Cambria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007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0711"/>
    <w:rPr>
      <w:rFonts w:ascii="Cambria" w:eastAsia="Times New Roman" w:hAnsi="Cambria" w:cs="Times New Roman"/>
      <w:sz w:val="24"/>
      <w:szCs w:val="24"/>
    </w:rPr>
  </w:style>
  <w:style w:type="character" w:styleId="Paginanummer">
    <w:name w:val="page number"/>
    <w:basedOn w:val="Standaardalinea-lettertype"/>
    <w:rsid w:val="009F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CC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B31CC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77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722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0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0711"/>
    <w:rPr>
      <w:rFonts w:ascii="Cambria" w:eastAsia="Times New Roman" w:hAnsi="Cambria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007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0711"/>
    <w:rPr>
      <w:rFonts w:ascii="Cambria" w:eastAsia="Times New Roman" w:hAnsi="Cambria" w:cs="Times New Roman"/>
      <w:sz w:val="24"/>
      <w:szCs w:val="24"/>
    </w:rPr>
  </w:style>
  <w:style w:type="character" w:styleId="Paginanummer">
    <w:name w:val="page number"/>
    <w:basedOn w:val="Standaardalinea-lettertype"/>
    <w:rsid w:val="009F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9D43F557.dotm</Template>
  <TotalTime>10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Albertazzi</dc:creator>
  <cp:lastModifiedBy>Ivette Albertazzi</cp:lastModifiedBy>
  <cp:revision>6</cp:revision>
  <dcterms:created xsi:type="dcterms:W3CDTF">2015-07-07T08:07:00Z</dcterms:created>
  <dcterms:modified xsi:type="dcterms:W3CDTF">2015-10-05T07:26:00Z</dcterms:modified>
</cp:coreProperties>
</file>